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5C" w:rsidRDefault="00CE255C" w:rsidP="00B324A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C123D0" wp14:editId="5087B043">
            <wp:simplePos x="0" y="0"/>
            <wp:positionH relativeFrom="column">
              <wp:posOffset>5551805</wp:posOffset>
            </wp:positionH>
            <wp:positionV relativeFrom="paragraph">
              <wp:posOffset>-109220</wp:posOffset>
            </wp:positionV>
            <wp:extent cx="697230" cy="1187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B27" w:rsidRPr="00F95B27" w:rsidRDefault="00CE255C" w:rsidP="00CE255C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F95B27" w:rsidRPr="00F95B27">
        <w:rPr>
          <w:rFonts w:ascii="Times New Roman" w:hAnsi="Times New Roman" w:cs="Times New Roman"/>
          <w:b/>
          <w:sz w:val="28"/>
          <w:szCs w:val="24"/>
          <w:lang w:eastAsia="ru-RU"/>
        </w:rPr>
        <w:t>Опросный лист для подготовки коммерческого предложения</w:t>
      </w:r>
    </w:p>
    <w:p w:rsidR="00F95B27" w:rsidRPr="00B960BF" w:rsidRDefault="00CE255C" w:rsidP="00CE25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F95B27" w:rsidRPr="00F95B2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 поставку </w:t>
      </w:r>
      <w:r w:rsidR="00B960BF" w:rsidRPr="00F95B2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каскадной </w:t>
      </w:r>
      <w:proofErr w:type="gramStart"/>
      <w:r w:rsidR="00F95B27" w:rsidRPr="00F95B27">
        <w:rPr>
          <w:rFonts w:ascii="Times New Roman" w:hAnsi="Times New Roman" w:cs="Times New Roman"/>
          <w:b/>
          <w:sz w:val="28"/>
          <w:szCs w:val="24"/>
          <w:lang w:eastAsia="ru-RU"/>
        </w:rPr>
        <w:t>блок-модульной</w:t>
      </w:r>
      <w:proofErr w:type="gramEnd"/>
      <w:r w:rsidR="00F95B27" w:rsidRPr="00F95B2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котельной</w:t>
      </w:r>
      <w:r w:rsidR="00B960B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960BF">
        <w:rPr>
          <w:rFonts w:ascii="Times New Roman" w:hAnsi="Times New Roman" w:cs="Times New Roman"/>
          <w:b/>
          <w:sz w:val="28"/>
          <w:szCs w:val="24"/>
          <w:lang w:val="en-US" w:eastAsia="ru-RU"/>
        </w:rPr>
        <w:t>Thermona</w:t>
      </w:r>
    </w:p>
    <w:p w:rsidR="00A94500" w:rsidRDefault="00A94500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55C" w:rsidRPr="00CE255C" w:rsidRDefault="009A78E2" w:rsidP="00CE255C">
      <w:pPr>
        <w:pStyle w:val="a4"/>
        <w:numPr>
          <w:ilvl w:val="0"/>
          <w:numId w:val="4"/>
        </w:numPr>
        <w:spacing w:after="300" w:line="300" w:lineRule="atLeast"/>
        <w:ind w:left="0" w:firstLine="0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5124C">
        <w:rPr>
          <w:rFonts w:ascii="Times New Roman" w:hAnsi="Times New Roman" w:cs="Times New Roman"/>
          <w:sz w:val="24"/>
          <w:szCs w:val="24"/>
          <w:lang w:eastAsia="ru-RU"/>
        </w:rPr>
        <w:t>Наименование проектируемого предприятия, здания и сооружения</w:t>
      </w:r>
      <w:r w:rsidR="00CE25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55C" w:rsidRPr="00CE255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CE255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5124C" w:rsidRDefault="009A78E2" w:rsidP="00CE255C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>Адрес Заказчика</w:t>
      </w:r>
    </w:p>
    <w:p w:rsidR="00CE255C" w:rsidRDefault="00CE255C" w:rsidP="00CE25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255C" w:rsidRDefault="00CE255C" w:rsidP="00CE25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24C" w:rsidRPr="00CE255C" w:rsidRDefault="009A78E2" w:rsidP="00CE255C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E255C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и факс</w:t>
      </w:r>
    </w:p>
    <w:p w:rsidR="00CE255C" w:rsidRDefault="00CE255C" w:rsidP="00CE25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255C" w:rsidRDefault="00CE255C" w:rsidP="00CE25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24C" w:rsidRDefault="009A78E2" w:rsidP="00CE255C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>Ответственные лица и должность</w:t>
      </w:r>
      <w:r w:rsidR="00A94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24C" w:rsidRPr="0039281F" w:rsidRDefault="00CE255C" w:rsidP="00CE255C">
      <w:pPr>
        <w:pStyle w:val="a4"/>
        <w:rPr>
          <w:rFonts w:ascii="Arial" w:eastAsia="Times New Roman" w:hAnsi="Arial" w:cs="Arial"/>
          <w:color w:val="7F7365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A78E2" w:rsidRPr="00F95B27" w:rsidRDefault="009A78E2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>5. Вид строительства</w:t>
      </w:r>
      <w:r w:rsidR="00A945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8pt" o:ole="">
            <v:imagedata r:id="rId7" o:title=""/>
          </v:shape>
          <w:control r:id="rId8" w:name="DefaultOcxName4" w:shapeid="_x0000_i1082"/>
        </w:objec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 Новое</w:t>
      </w:r>
      <w:r w:rsidR="00A9450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7" o:title=""/>
          </v:shape>
          <w:control r:id="rId9" w:name="DefaultOcxName5" w:shapeid="_x0000_i1085"/>
        </w:objec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 Реконструкция</w:t>
      </w:r>
    </w:p>
    <w:p w:rsidR="00CE255C" w:rsidRDefault="009A78E2" w:rsidP="00887C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>6. Тип котельной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7" o:title=""/>
          </v:shape>
          <w:control r:id="rId10" w:name="DefaultOcxName6" w:shapeid="_x0000_i1088"/>
        </w:objec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-модульная со зданием контейнерного типа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7" o:title=""/>
          </v:shape>
          <w:control r:id="rId11" w:name="DefaultOcxName7" w:shapeid="_x0000_i1091"/>
        </w:objec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-модульная </w:t>
      </w:r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на рамах для монтажа в здании Заказчика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7" o:title=""/>
          </v:shape>
          <w:control r:id="rId12" w:name="DefaultOcxName8" w:shapeid="_x0000_i1094"/>
        </w:objec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 Стационарная со зданием из легких конструкций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и поставкой россыпью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7" o:title=""/>
          </v:shape>
          <w:control r:id="rId13" w:name="DefaultOcxName9" w:shapeid="_x0000_i1097"/>
        </w:objec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 Стационарная с поставкой россыпью для монтажа в здании Заказчика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E255C">
        <w:rPr>
          <w:rFonts w:ascii="Times New Roman" w:hAnsi="Times New Roman" w:cs="Times New Roman"/>
          <w:sz w:val="24"/>
          <w:szCs w:val="24"/>
          <w:lang w:eastAsia="ru-RU"/>
        </w:rPr>
        <w:t>прочее указать: __________________________________________________________________</w:t>
      </w:r>
    </w:p>
    <w:p w:rsidR="0055124C" w:rsidRDefault="00CE255C" w:rsidP="00887C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E255C" w:rsidRDefault="009A78E2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Давление природного газа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(максимальное и минимальное)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55C" w:rsidRDefault="00CE255C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A78E2" w:rsidRPr="00F95B27" w:rsidRDefault="009A78E2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>8. Присоединенная максимальная тепловая нагрузка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Отопление  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Вт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Вентиляция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Вт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ГВС </w:t>
      </w:r>
      <w:r w:rsidR="00F3774F" w:rsidRPr="00F95B27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Вт,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 xml:space="preserve"> или расход горячей воды _____ м</w:t>
      </w:r>
      <w:r w:rsidR="00B960BF" w:rsidRPr="00B960B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/ч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Прочее (указать)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74F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Вт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Общая тепловая нагрузка</w:t>
      </w:r>
      <w:r w:rsidR="00A94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94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Вт</w:t>
      </w:r>
    </w:p>
    <w:p w:rsidR="009A78E2" w:rsidRPr="00F95B27" w:rsidRDefault="00B960BF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Расстояние от котельной до отапливаемого объекта 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Температурные графики систем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Отопление</w:t>
      </w:r>
      <w:proofErr w:type="gramStart"/>
      <w:r w:rsidR="00F95B27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>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Вентиляция</w:t>
      </w:r>
      <w:r w:rsidR="00F95B27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>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С, 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Вт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ГВС</w:t>
      </w:r>
      <w:r w:rsidR="00DD0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>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Прочее (указать)</w:t>
      </w:r>
      <w:r w:rsidR="00A94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>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С</w:t>
      </w:r>
    </w:p>
    <w:p w:rsidR="009A78E2" w:rsidRPr="00F95B27" w:rsidRDefault="009A78E2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5B2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60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>. Располагаемые напоры и потери давления в системах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Отопление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1963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Вентиляция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1963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ГВС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3774F" w:rsidRPr="00F95B2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963F7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 вод. </w:t>
      </w:r>
      <w:proofErr w:type="spellStart"/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Прочее (указать)</w:t>
      </w:r>
      <w:r w:rsidR="001963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Максимальное давление сырой воды 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Минимальное давление сырой воды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78E2" w:rsidRPr="00F95B27" w:rsidRDefault="00B960BF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Статический напор в системах (самая высотная отметка потребителей)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Отопление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Вентиляция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ГВС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Прочее (указать)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 xml:space="preserve">м вод. </w:t>
      </w:r>
      <w:proofErr w:type="spellStart"/>
      <w:proofErr w:type="gramStart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78E2" w:rsidRPr="00F95B27" w:rsidRDefault="00B960BF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Водные объемы систем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Отопление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A78E2" w:rsidRPr="00F95B2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Вентиляция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A78E2" w:rsidRPr="00F95B2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ГВС 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A78E2" w:rsidRPr="00F95B2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  <w:t>Прочее (указать) </w:t>
      </w:r>
      <w:r w:rsidR="00125178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м</w:t>
      </w:r>
      <w:r w:rsidR="009A78E2" w:rsidRPr="00F95B2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9A78E2" w:rsidRPr="00F95B27" w:rsidRDefault="00B960BF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Анализ сырой воды (направить анализ или сообщить жестко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сть, содержание железа и пр.)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15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Высота дымовой трубы (или самая высотная отметка ближайшего потребителя и расстояние до него)</w:t>
      </w:r>
      <w:r w:rsidR="00F95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74F" w:rsidRPr="00F95B2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16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Режим работы котельной</w:t>
      </w:r>
      <w:proofErr w:type="gramStart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7" o:title=""/>
          </v:shape>
          <w:control r:id="rId14" w:name="DefaultOcxName69" w:shapeid="_x0000_i1106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Б</w:t>
      </w:r>
      <w:proofErr w:type="gramEnd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ез постоянного присутствия обслуживающего персонала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7" o:title=""/>
          </v:shape>
          <w:control r:id="rId15" w:name="DefaultOcxName70" w:shapeid="_x0000_i1109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С обслуживающим персоналом</w:t>
      </w:r>
    </w:p>
    <w:p w:rsidR="009A78E2" w:rsidRPr="00F95B27" w:rsidRDefault="00B960BF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Объемы поставки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7" o:title=""/>
          </v:shape>
          <w:control r:id="rId16" w:name="DefaultOcxName71" w:shapeid="_x0000_i1112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Проектирование</w:t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7" o:title=""/>
          </v:shape>
          <w:control r:id="rId17" w:name="DefaultOcxName72" w:shapeid="_x0000_i1115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Комплектация</w:t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7" o:title=""/>
          </v:shape>
          <w:control r:id="rId18" w:name="DefaultOcxName73" w:shapeid="_x0000_i1118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Транспортировка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7" o:title=""/>
          </v:shape>
          <w:control r:id="rId19" w:name="DefaultOcxName74" w:shapeid="_x0000_i1121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Монтаж</w:t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7" o:title=""/>
          </v:shape>
          <w:control r:id="rId20" w:name="DefaultOcxName75" w:shapeid="_x0000_i1124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Шеф-монтаж</w:t>
      </w:r>
      <w:proofErr w:type="gramEnd"/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7" o:title=""/>
          </v:shape>
          <w:control r:id="rId21" w:name="DefaultOcxName76" w:shapeid="_x0000_i1127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Наладка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7" o:title=""/>
          </v:shape>
          <w:control r:id="rId22" w:name="DefaultOcxName77" w:shapeid="_x0000_i1130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Шеф-наладка</w:t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50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AFE" w:rsidRPr="00F95B27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7" o:title=""/>
          </v:shape>
          <w:control r:id="rId23" w:name="DefaultOcxName78" w:shapeid="_x0000_i1133"/>
        </w:objec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 Строительные работы</w:t>
      </w:r>
    </w:p>
    <w:p w:rsidR="009A78E2" w:rsidRPr="00F95B27" w:rsidRDefault="00B960BF" w:rsidP="001963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t>. Дополнительные требования (список необходимых согласований возлагаемых на Подрядчика, особые требования к оборудованию, дополнительные работы)</w:t>
      </w:r>
      <w:r w:rsidR="009A78E2" w:rsidRPr="00F95B2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50A3" w:rsidRDefault="002650A3" w:rsidP="006A6E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650A3" w:rsidRDefault="002650A3" w:rsidP="006A6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EEE" w:rsidRDefault="006A6EEE" w:rsidP="006A6E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Ставрополь, </w:t>
      </w:r>
      <w:r w:rsidRPr="002650A3">
        <w:rPr>
          <w:rFonts w:ascii="Times New Roman" w:hAnsi="Times New Roman" w:cs="Times New Roman"/>
          <w:sz w:val="24"/>
          <w:szCs w:val="24"/>
        </w:rPr>
        <w:t>пер. Прикумский, 3</w:t>
      </w:r>
    </w:p>
    <w:p w:rsidR="00207FBC" w:rsidRDefault="002650A3" w:rsidP="006A6E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0A3">
        <w:rPr>
          <w:rFonts w:ascii="Times New Roman" w:hAnsi="Times New Roman" w:cs="Times New Roman"/>
          <w:sz w:val="24"/>
          <w:szCs w:val="24"/>
        </w:rPr>
        <w:t>+7 (8652) 50-10-50 (доб. 107) - производственно техническая служба</w:t>
      </w:r>
    </w:p>
    <w:p w:rsidR="002650A3" w:rsidRDefault="002650A3" w:rsidP="006A6E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0A3">
        <w:rPr>
          <w:rFonts w:ascii="Times New Roman" w:hAnsi="Times New Roman" w:cs="Times New Roman"/>
          <w:sz w:val="24"/>
          <w:szCs w:val="24"/>
        </w:rPr>
        <w:t>+7 (8652) 28-50-73 - коммерческий отдел</w:t>
      </w:r>
    </w:p>
    <w:p w:rsidR="006A6EEE" w:rsidRDefault="002650A3" w:rsidP="006A6E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0A3">
        <w:rPr>
          <w:rFonts w:ascii="Times New Roman" w:hAnsi="Times New Roman" w:cs="Times New Roman"/>
          <w:sz w:val="24"/>
          <w:szCs w:val="24"/>
        </w:rPr>
        <w:t xml:space="preserve">+7 (8652) 28-21-37 - сервисная служба </w:t>
      </w:r>
    </w:p>
    <w:p w:rsidR="006A6EEE" w:rsidRDefault="006A6EEE" w:rsidP="006A6E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50A3" w:rsidRPr="00F95B27" w:rsidRDefault="002650A3" w:rsidP="006A6EEE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0A3">
        <w:rPr>
          <w:rFonts w:ascii="Times New Roman" w:hAnsi="Times New Roman" w:cs="Times New Roman"/>
          <w:sz w:val="24"/>
          <w:szCs w:val="24"/>
        </w:rPr>
        <w:t>www.tkomfort.com</w:t>
      </w:r>
    </w:p>
    <w:sectPr w:rsidR="002650A3" w:rsidRPr="00F95B27" w:rsidSect="00F95B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7C"/>
    <w:multiLevelType w:val="hybridMultilevel"/>
    <w:tmpl w:val="02A863C4"/>
    <w:lvl w:ilvl="0" w:tplc="379E2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5B05"/>
    <w:multiLevelType w:val="hybridMultilevel"/>
    <w:tmpl w:val="EB8E4262"/>
    <w:lvl w:ilvl="0" w:tplc="27DA5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3D9"/>
    <w:multiLevelType w:val="hybridMultilevel"/>
    <w:tmpl w:val="BBA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5296"/>
    <w:multiLevelType w:val="hybridMultilevel"/>
    <w:tmpl w:val="60E0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E2"/>
    <w:rsid w:val="00125178"/>
    <w:rsid w:val="001963F7"/>
    <w:rsid w:val="00207FBC"/>
    <w:rsid w:val="002650A3"/>
    <w:rsid w:val="00441AFE"/>
    <w:rsid w:val="0055124C"/>
    <w:rsid w:val="006A6EEE"/>
    <w:rsid w:val="00887C25"/>
    <w:rsid w:val="008A2E81"/>
    <w:rsid w:val="00907792"/>
    <w:rsid w:val="009A78E2"/>
    <w:rsid w:val="00A94500"/>
    <w:rsid w:val="00B324A0"/>
    <w:rsid w:val="00B960BF"/>
    <w:rsid w:val="00CE255C"/>
    <w:rsid w:val="00D900D7"/>
    <w:rsid w:val="00DD0180"/>
    <w:rsid w:val="00F3774F"/>
    <w:rsid w:val="00F95B27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8E2"/>
  </w:style>
  <w:style w:type="paragraph" w:styleId="a4">
    <w:name w:val="No Spacing"/>
    <w:uiPriority w:val="1"/>
    <w:qFormat/>
    <w:rsid w:val="00F95B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"Технологии Комфорта"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Сергеевна Лапина</cp:lastModifiedBy>
  <cp:revision>8</cp:revision>
  <dcterms:created xsi:type="dcterms:W3CDTF">2014-01-14T12:07:00Z</dcterms:created>
  <dcterms:modified xsi:type="dcterms:W3CDTF">2014-06-24T09:33:00Z</dcterms:modified>
</cp:coreProperties>
</file>